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11CE5" w14:textId="77777777" w:rsidR="008973E7" w:rsidRDefault="008973E7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526250B" w14:textId="468D23BE" w:rsidR="00662948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6367E751" w14:textId="77777777" w:rsidR="00662948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14:paraId="242203D7" w14:textId="77777777" w:rsidR="00662948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городского округа «Александровск-</w:t>
      </w:r>
    </w:p>
    <w:p w14:paraId="47FA1AC8" w14:textId="77777777" w:rsidR="00801E9F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Сахалинский район»</w:t>
      </w:r>
    </w:p>
    <w:p w14:paraId="60E25607" w14:textId="77777777" w:rsidR="00662948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от _________ 2024 №___</w:t>
      </w:r>
    </w:p>
    <w:p w14:paraId="364D849F" w14:textId="77777777" w:rsidR="008973E7" w:rsidRDefault="008973E7" w:rsidP="00B57C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F37843" w14:textId="77777777" w:rsidR="008973E7" w:rsidRPr="00B97681" w:rsidRDefault="0035145F" w:rsidP="008973E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7681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</w:p>
    <w:p w14:paraId="660B2F8B" w14:textId="71EE244C" w:rsidR="0035145F" w:rsidRPr="00B97681" w:rsidRDefault="0035145F" w:rsidP="008973E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7681">
        <w:rPr>
          <w:rFonts w:ascii="Times New Roman" w:hAnsi="Times New Roman" w:cs="Times New Roman"/>
          <w:b/>
          <w:sz w:val="26"/>
          <w:szCs w:val="26"/>
        </w:rPr>
        <w:t>«</w:t>
      </w:r>
      <w:r w:rsidR="008973E7" w:rsidRPr="00B97681">
        <w:rPr>
          <w:rFonts w:ascii="Times New Roman" w:hAnsi="Times New Roman" w:cs="Times New Roman"/>
          <w:b/>
          <w:sz w:val="26"/>
          <w:szCs w:val="26"/>
        </w:rPr>
        <w:t>Повышение эффективности управления муниципальными финансами в городском округе «Александровск-Сахалинский район</w:t>
      </w:r>
      <w:r w:rsidRPr="00B97681">
        <w:rPr>
          <w:rFonts w:ascii="Times New Roman" w:hAnsi="Times New Roman" w:cs="Times New Roman"/>
          <w:b/>
          <w:sz w:val="26"/>
          <w:szCs w:val="26"/>
        </w:rPr>
        <w:t>»</w:t>
      </w:r>
    </w:p>
    <w:p w14:paraId="4E1417D6" w14:textId="77777777" w:rsidR="008973E7" w:rsidRPr="00B97681" w:rsidRDefault="008973E7" w:rsidP="0035145F">
      <w:pPr>
        <w:tabs>
          <w:tab w:val="left" w:pos="903"/>
        </w:tabs>
        <w:jc w:val="center"/>
        <w:rPr>
          <w:rFonts w:ascii="Times New Roman" w:hAnsi="Times New Roman" w:cs="Times New Roman"/>
          <w:b/>
          <w:bCs/>
          <w:sz w:val="24"/>
        </w:rPr>
      </w:pPr>
    </w:p>
    <w:p w14:paraId="562BE201" w14:textId="2857DF09" w:rsidR="0035145F" w:rsidRPr="00B97681" w:rsidRDefault="0035145F" w:rsidP="0035145F">
      <w:pPr>
        <w:tabs>
          <w:tab w:val="left" w:pos="903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97681">
        <w:rPr>
          <w:rFonts w:ascii="Times New Roman" w:hAnsi="Times New Roman" w:cs="Times New Roman"/>
          <w:b/>
          <w:bCs/>
          <w:sz w:val="26"/>
          <w:szCs w:val="26"/>
        </w:rPr>
        <w:t>Раздел 1. Стратегические приоритеты муниципальной программы</w:t>
      </w:r>
    </w:p>
    <w:p w14:paraId="6C8A1987" w14:textId="77777777" w:rsidR="0035145F" w:rsidRPr="00B97681" w:rsidRDefault="0035145F" w:rsidP="0035145F">
      <w:pPr>
        <w:tabs>
          <w:tab w:val="left" w:pos="903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97681">
        <w:rPr>
          <w:rFonts w:ascii="Times New Roman" w:hAnsi="Times New Roman" w:cs="Times New Roman"/>
          <w:b/>
          <w:bCs/>
          <w:sz w:val="26"/>
          <w:szCs w:val="26"/>
        </w:rPr>
        <w:t>Глава 1. Приоритеты и цели муниципальной программы</w:t>
      </w:r>
    </w:p>
    <w:p w14:paraId="09022FBB" w14:textId="77777777" w:rsidR="0035145F" w:rsidRPr="00B97681" w:rsidRDefault="0035145F" w:rsidP="00B57C2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Приоритеты </w:t>
      </w:r>
      <w:r w:rsidR="003B140E" w:rsidRPr="00B97681">
        <w:rPr>
          <w:rFonts w:ascii="Times New Roman" w:hAnsi="Times New Roman" w:cs="Times New Roman"/>
          <w:sz w:val="26"/>
          <w:szCs w:val="26"/>
        </w:rPr>
        <w:t>муниципальной</w:t>
      </w:r>
      <w:r w:rsidRPr="00B97681">
        <w:rPr>
          <w:rFonts w:ascii="Times New Roman" w:hAnsi="Times New Roman" w:cs="Times New Roman"/>
          <w:sz w:val="26"/>
          <w:szCs w:val="26"/>
        </w:rPr>
        <w:t xml:space="preserve"> политики в сфере реализации муниципальной программы определены в следующих документах стратегического характера:</w:t>
      </w:r>
    </w:p>
    <w:p w14:paraId="33EDCAC3" w14:textId="77777777" w:rsidR="0035145F" w:rsidRPr="00B97681" w:rsidRDefault="0035145F" w:rsidP="008973E7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- </w:t>
      </w:r>
      <w:hyperlink r:id="rId5" w:history="1">
        <w:r w:rsidRPr="00B97681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B97681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09.05.2017 N 203 "О Стратегии развития информационного общества в Российской Федерации на 2017 - 2030 годы";</w:t>
      </w:r>
    </w:p>
    <w:p w14:paraId="44886CA9" w14:textId="00D1E221" w:rsidR="0035145F" w:rsidRPr="00B97681" w:rsidRDefault="0035145F" w:rsidP="008973E7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- </w:t>
      </w:r>
      <w:hyperlink r:id="rId6" w:history="1">
        <w:r w:rsidRPr="00B976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B97681">
        <w:rPr>
          <w:rFonts w:ascii="Times New Roman" w:hAnsi="Times New Roman" w:cs="Times New Roman"/>
          <w:sz w:val="26"/>
          <w:szCs w:val="26"/>
        </w:rPr>
        <w:t xml:space="preserve"> Правительства Сахалинской области от 24.12.2019 N 618 "Об утверждении Стратегии социально-экономического развития Сахалинской области на период до 2035 года";</w:t>
      </w:r>
    </w:p>
    <w:p w14:paraId="0EDCB19B" w14:textId="24F8A834" w:rsidR="008973E7" w:rsidRPr="00B97681" w:rsidRDefault="008973E7" w:rsidP="008973E7">
      <w:pPr>
        <w:pStyle w:val="aa"/>
        <w:ind w:firstLine="709"/>
        <w:jc w:val="both"/>
        <w:rPr>
          <w:sz w:val="26"/>
          <w:szCs w:val="26"/>
        </w:rPr>
      </w:pPr>
      <w:r w:rsidRPr="00B97681">
        <w:rPr>
          <w:sz w:val="26"/>
          <w:szCs w:val="26"/>
        </w:rPr>
        <w:t xml:space="preserve">- постановление Правительства Сахалинской области от 09.06.2023 № 268 «Об утверждении государственной программы Сахалинской области «Управление государственными финансами Сахалинской области» и о признании утратившими силу некоторых нормативных правовых актов Правительства Сахалинской области»; </w:t>
      </w:r>
    </w:p>
    <w:p w14:paraId="3A83ED4E" w14:textId="77777777" w:rsidR="0035145F" w:rsidRPr="00B97681" w:rsidRDefault="0035145F" w:rsidP="008973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основные направления бюджетной, налоговой и долговой политики городского округа «Александровск-Сахалинский район» на очередной финансовый год и плановый период.</w:t>
      </w:r>
    </w:p>
    <w:p w14:paraId="72338E44" w14:textId="77777777" w:rsidR="00E17E4F" w:rsidRPr="00B97681" w:rsidRDefault="0035145F" w:rsidP="00E17E4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К приоритетам </w:t>
      </w:r>
      <w:r w:rsidR="003B140E" w:rsidRPr="00B97681">
        <w:rPr>
          <w:rFonts w:ascii="Times New Roman" w:hAnsi="Times New Roman" w:cs="Times New Roman"/>
          <w:sz w:val="26"/>
          <w:szCs w:val="26"/>
        </w:rPr>
        <w:t>муниципальной</w:t>
      </w:r>
      <w:r w:rsidRPr="00B97681">
        <w:rPr>
          <w:rFonts w:ascii="Times New Roman" w:hAnsi="Times New Roman" w:cs="Times New Roman"/>
          <w:sz w:val="26"/>
          <w:szCs w:val="26"/>
        </w:rPr>
        <w:t xml:space="preserve"> политики в сфере управления муниципальными финансами относятся:</w:t>
      </w:r>
    </w:p>
    <w:p w14:paraId="3EE5CB1A" w14:textId="77777777" w:rsidR="0035145F" w:rsidRPr="00B97681" w:rsidRDefault="0035145F" w:rsidP="00A731B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1) проведение эффективной налоговой политики, нацеленной на сохранение и развитие доходного потенциала </w:t>
      </w:r>
      <w:r w:rsidR="003B140E" w:rsidRPr="00B97681">
        <w:rPr>
          <w:rFonts w:ascii="Times New Roman" w:hAnsi="Times New Roman" w:cs="Times New Roman"/>
          <w:sz w:val="26"/>
          <w:szCs w:val="26"/>
        </w:rPr>
        <w:t>городского округа «Александровск-Сахалинский район»</w:t>
      </w:r>
      <w:r w:rsidRPr="00B97681">
        <w:rPr>
          <w:rFonts w:ascii="Times New Roman" w:hAnsi="Times New Roman" w:cs="Times New Roman"/>
          <w:sz w:val="26"/>
          <w:szCs w:val="26"/>
        </w:rPr>
        <w:t xml:space="preserve"> в долгосрочной перспективе;</w:t>
      </w:r>
    </w:p>
    <w:p w14:paraId="10AD7CCA" w14:textId="77777777" w:rsidR="0035145F" w:rsidRPr="00B97681" w:rsidRDefault="0035145F" w:rsidP="00A731B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2) комплексная автоматизация финансово-хозяйственной деятельности организаций бюджетной сферы на базе современных информационных технологий;</w:t>
      </w:r>
    </w:p>
    <w:p w14:paraId="6A990AC7" w14:textId="77777777" w:rsidR="0035145F" w:rsidRPr="00B97681" w:rsidRDefault="0035145F" w:rsidP="00A731B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3) развитие методологии бюджетного процесса, переход на проектные принципы управления;</w:t>
      </w:r>
    </w:p>
    <w:p w14:paraId="746E76F8" w14:textId="771A2E4A" w:rsidR="0035145F" w:rsidRPr="00B97681" w:rsidRDefault="00A731B3" w:rsidP="00A731B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4</w:t>
      </w:r>
      <w:r w:rsidR="0035145F" w:rsidRPr="00B97681">
        <w:rPr>
          <w:rFonts w:ascii="Times New Roman" w:hAnsi="Times New Roman" w:cs="Times New Roman"/>
          <w:sz w:val="26"/>
          <w:szCs w:val="26"/>
        </w:rPr>
        <w:t xml:space="preserve">) сохранение высокой долговой устойчивости </w:t>
      </w:r>
      <w:r w:rsidR="003B140E" w:rsidRPr="00B97681">
        <w:rPr>
          <w:rFonts w:ascii="Times New Roman" w:hAnsi="Times New Roman" w:cs="Times New Roman"/>
          <w:sz w:val="26"/>
          <w:szCs w:val="26"/>
        </w:rPr>
        <w:t>городского округа «Александровск-Сахалинский район»</w:t>
      </w:r>
      <w:r w:rsidR="0035145F" w:rsidRPr="00B97681">
        <w:rPr>
          <w:rFonts w:ascii="Times New Roman" w:hAnsi="Times New Roman" w:cs="Times New Roman"/>
          <w:sz w:val="26"/>
          <w:szCs w:val="26"/>
        </w:rPr>
        <w:t>;</w:t>
      </w:r>
    </w:p>
    <w:p w14:paraId="4CD6F3EA" w14:textId="7EC90753" w:rsidR="0035145F" w:rsidRPr="00B97681" w:rsidRDefault="00A731B3" w:rsidP="00A731B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5</w:t>
      </w:r>
      <w:r w:rsidR="0035145F" w:rsidRPr="00B97681">
        <w:rPr>
          <w:rFonts w:ascii="Times New Roman" w:hAnsi="Times New Roman" w:cs="Times New Roman"/>
          <w:sz w:val="26"/>
          <w:szCs w:val="26"/>
        </w:rPr>
        <w:t xml:space="preserve">) совершенствование внутреннего </w:t>
      </w:r>
      <w:r w:rsidR="003B140E" w:rsidRPr="00B97681">
        <w:rPr>
          <w:rFonts w:ascii="Times New Roman" w:hAnsi="Times New Roman" w:cs="Times New Roman"/>
          <w:sz w:val="26"/>
          <w:szCs w:val="26"/>
        </w:rPr>
        <w:t>муниципального</w:t>
      </w:r>
      <w:r w:rsidR="0035145F" w:rsidRPr="00B97681">
        <w:rPr>
          <w:rFonts w:ascii="Times New Roman" w:hAnsi="Times New Roman" w:cs="Times New Roman"/>
          <w:sz w:val="26"/>
          <w:szCs w:val="26"/>
        </w:rPr>
        <w:t xml:space="preserve"> финансового контроля.</w:t>
      </w:r>
    </w:p>
    <w:p w14:paraId="6D584088" w14:textId="77777777" w:rsidR="0035145F" w:rsidRPr="00B97681" w:rsidRDefault="0035145F" w:rsidP="00E17E4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В результате реализации указанных приоритетных направлений </w:t>
      </w:r>
      <w:r w:rsidR="003B140E" w:rsidRPr="00B97681">
        <w:rPr>
          <w:rFonts w:ascii="Times New Roman" w:hAnsi="Times New Roman" w:cs="Times New Roman"/>
          <w:sz w:val="26"/>
          <w:szCs w:val="26"/>
        </w:rPr>
        <w:t>муниципальной</w:t>
      </w:r>
      <w:r w:rsidRPr="00B97681">
        <w:rPr>
          <w:rFonts w:ascii="Times New Roman" w:hAnsi="Times New Roman" w:cs="Times New Roman"/>
          <w:sz w:val="26"/>
          <w:szCs w:val="26"/>
        </w:rPr>
        <w:t xml:space="preserve"> политики в сфере управления </w:t>
      </w:r>
      <w:r w:rsidR="003B140E" w:rsidRPr="00B97681">
        <w:rPr>
          <w:rFonts w:ascii="Times New Roman" w:hAnsi="Times New Roman" w:cs="Times New Roman"/>
          <w:sz w:val="26"/>
          <w:szCs w:val="26"/>
        </w:rPr>
        <w:t>муниципальными финансами в городском округе «Александровск-Сахалинский район»</w:t>
      </w:r>
      <w:r w:rsidRPr="00B97681">
        <w:rPr>
          <w:rFonts w:ascii="Times New Roman" w:hAnsi="Times New Roman" w:cs="Times New Roman"/>
          <w:sz w:val="26"/>
          <w:szCs w:val="26"/>
        </w:rPr>
        <w:t xml:space="preserve"> к 2030 году будет достигнут качественно новый уровень состояния налоговой и бюджетной сферы.</w:t>
      </w:r>
    </w:p>
    <w:p w14:paraId="6DB08A27" w14:textId="77777777" w:rsidR="0035145F" w:rsidRPr="00B97681" w:rsidRDefault="0035145F" w:rsidP="00E17E4F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="009D4FEF" w:rsidRPr="00B97681">
        <w:rPr>
          <w:rFonts w:ascii="Times New Roman" w:hAnsi="Times New Roman" w:cs="Times New Roman"/>
          <w:sz w:val="26"/>
          <w:szCs w:val="26"/>
        </w:rPr>
        <w:t>муниципальной</w:t>
      </w:r>
      <w:r w:rsidRPr="00B97681">
        <w:rPr>
          <w:rFonts w:ascii="Times New Roman" w:hAnsi="Times New Roman" w:cs="Times New Roman"/>
          <w:sz w:val="26"/>
          <w:szCs w:val="26"/>
        </w:rPr>
        <w:t xml:space="preserve"> политики в сфере управления </w:t>
      </w:r>
      <w:r w:rsidR="009D4FEF" w:rsidRPr="00B97681">
        <w:rPr>
          <w:rFonts w:ascii="Times New Roman" w:hAnsi="Times New Roman" w:cs="Times New Roman"/>
          <w:sz w:val="26"/>
          <w:szCs w:val="26"/>
        </w:rPr>
        <w:t>муниципальными</w:t>
      </w:r>
      <w:r w:rsidRPr="00B97681">
        <w:rPr>
          <w:rFonts w:ascii="Times New Roman" w:hAnsi="Times New Roman" w:cs="Times New Roman"/>
          <w:sz w:val="26"/>
          <w:szCs w:val="26"/>
        </w:rPr>
        <w:t xml:space="preserve"> финансами</w:t>
      </w:r>
      <w:r w:rsidR="009D4FEF" w:rsidRPr="00B97681">
        <w:rPr>
          <w:rFonts w:ascii="Times New Roman" w:hAnsi="Times New Roman" w:cs="Times New Roman"/>
          <w:sz w:val="26"/>
          <w:szCs w:val="26"/>
        </w:rPr>
        <w:t xml:space="preserve"> в городском округе «Александровск-Сахалинский район»</w:t>
      </w:r>
      <w:r w:rsidRPr="00B97681">
        <w:rPr>
          <w:rFonts w:ascii="Times New Roman" w:hAnsi="Times New Roman" w:cs="Times New Roman"/>
          <w:sz w:val="26"/>
          <w:szCs w:val="26"/>
        </w:rPr>
        <w:t xml:space="preserve"> будет способствовать достижению следующих целей </w:t>
      </w:r>
      <w:r w:rsidR="009D4FEF" w:rsidRPr="00B97681">
        <w:rPr>
          <w:rFonts w:ascii="Times New Roman" w:hAnsi="Times New Roman" w:cs="Times New Roman"/>
          <w:sz w:val="26"/>
          <w:szCs w:val="26"/>
        </w:rPr>
        <w:t>муниципальной</w:t>
      </w:r>
      <w:r w:rsidRPr="00B97681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14:paraId="28B0F7F9" w14:textId="47B53A24" w:rsidR="000A6E11" w:rsidRPr="00B97681" w:rsidRDefault="000A6E11" w:rsidP="000A6E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lastRenderedPageBreak/>
        <w:t xml:space="preserve">- увеличение </w:t>
      </w:r>
      <w:r w:rsidR="00E54FC6" w:rsidRPr="00B97681">
        <w:rPr>
          <w:rFonts w:ascii="Times New Roman" w:hAnsi="Times New Roman" w:cs="Times New Roman"/>
          <w:sz w:val="26"/>
          <w:szCs w:val="26"/>
        </w:rPr>
        <w:t>доли</w:t>
      </w:r>
      <w:r w:rsidRPr="00B97681">
        <w:rPr>
          <w:rFonts w:ascii="Times New Roman" w:hAnsi="Times New Roman" w:cs="Times New Roman"/>
          <w:sz w:val="26"/>
          <w:szCs w:val="26"/>
        </w:rPr>
        <w:t xml:space="preserve"> граждан, вовлеченных в выбор приоритетов расходования бюджетных средств, до </w:t>
      </w:r>
      <w:r w:rsidR="008E31DF" w:rsidRPr="00B97681">
        <w:rPr>
          <w:rFonts w:ascii="Times New Roman" w:hAnsi="Times New Roman" w:cs="Times New Roman"/>
          <w:sz w:val="26"/>
          <w:szCs w:val="26"/>
        </w:rPr>
        <w:t>25</w:t>
      </w:r>
      <w:r w:rsidRPr="00B97681">
        <w:rPr>
          <w:rFonts w:ascii="Times New Roman" w:hAnsi="Times New Roman" w:cs="Times New Roman"/>
          <w:sz w:val="26"/>
          <w:szCs w:val="26"/>
        </w:rPr>
        <w:t xml:space="preserve"> процент</w:t>
      </w:r>
      <w:r w:rsidR="008E31DF" w:rsidRPr="00B97681">
        <w:rPr>
          <w:rFonts w:ascii="Times New Roman" w:hAnsi="Times New Roman" w:cs="Times New Roman"/>
          <w:sz w:val="26"/>
          <w:szCs w:val="26"/>
        </w:rPr>
        <w:t>ов</w:t>
      </w:r>
      <w:r w:rsidRPr="00B97681">
        <w:rPr>
          <w:rFonts w:ascii="Times New Roman" w:hAnsi="Times New Roman" w:cs="Times New Roman"/>
          <w:sz w:val="26"/>
          <w:szCs w:val="26"/>
        </w:rPr>
        <w:t xml:space="preserve"> к 2030 году;</w:t>
      </w:r>
    </w:p>
    <w:p w14:paraId="2825E466" w14:textId="77777777" w:rsidR="00E54FC6" w:rsidRPr="00B97681" w:rsidRDefault="00E54FC6" w:rsidP="00E54FC6">
      <w:pPr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обеспечение долгосрочной сбалансированности и устойчивости бюджетной системы городского округа «Александровск-Сахалинский район», повышение эффективности, прозрачности и подотчетности использования бюджетных средств при реализации приоритетов и целей социально-экономического развития;</w:t>
      </w:r>
    </w:p>
    <w:p w14:paraId="50B7E7D5" w14:textId="63F84BD3" w:rsidR="00E54FC6" w:rsidRPr="00B97681" w:rsidRDefault="00E54FC6" w:rsidP="00E54F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сохранение доли расходов городского округа «Александровск-Сахалинский район», формируемых в рамках программ, в объеме расходов бюджета городского округа «Александровск-Сахалинский район» на уровне 9</w:t>
      </w:r>
      <w:r w:rsidR="00E3654B" w:rsidRPr="00B97681">
        <w:rPr>
          <w:rFonts w:ascii="Times New Roman" w:hAnsi="Times New Roman" w:cs="Times New Roman"/>
          <w:sz w:val="26"/>
          <w:szCs w:val="26"/>
        </w:rPr>
        <w:t>2</w:t>
      </w:r>
      <w:r w:rsidRPr="00B97681">
        <w:rPr>
          <w:rFonts w:ascii="Times New Roman" w:hAnsi="Times New Roman" w:cs="Times New Roman"/>
          <w:sz w:val="26"/>
          <w:szCs w:val="26"/>
        </w:rPr>
        <w:t xml:space="preserve"> % до 2030 года;</w:t>
      </w:r>
    </w:p>
    <w:p w14:paraId="3A45BADC" w14:textId="77777777" w:rsidR="00E54FC6" w:rsidRPr="00B97681" w:rsidRDefault="00E54FC6" w:rsidP="00E17E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сохранение высокого уровня долговой устойчивости городского округа «Александровск-Сахалинский район» до 2030 года;</w:t>
      </w:r>
    </w:p>
    <w:p w14:paraId="201E53A7" w14:textId="77777777" w:rsidR="0035145F" w:rsidRPr="00B97681" w:rsidRDefault="0035145F" w:rsidP="00E17E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- обеспечение 100% доступности сведений о финансовом состоянии организаций бюджетной сферы </w:t>
      </w:r>
      <w:r w:rsidR="009D4FEF" w:rsidRPr="00B97681">
        <w:rPr>
          <w:rFonts w:ascii="Times New Roman" w:hAnsi="Times New Roman" w:cs="Times New Roman"/>
          <w:sz w:val="26"/>
          <w:szCs w:val="26"/>
        </w:rPr>
        <w:t>городского округа «Александровск-Сахалинский район»</w:t>
      </w:r>
      <w:r w:rsidRPr="00B97681">
        <w:rPr>
          <w:rFonts w:ascii="Times New Roman" w:hAnsi="Times New Roman" w:cs="Times New Roman"/>
          <w:sz w:val="26"/>
          <w:szCs w:val="26"/>
        </w:rPr>
        <w:t xml:space="preserve"> для оперативной аналитики и управления к 2027 году;</w:t>
      </w:r>
    </w:p>
    <w:p w14:paraId="467BFD51" w14:textId="77777777" w:rsidR="0035145F" w:rsidRPr="00B97681" w:rsidRDefault="00B051C7" w:rsidP="00E17E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- </w:t>
      </w:r>
      <w:r w:rsidR="0035145F" w:rsidRPr="00B97681">
        <w:rPr>
          <w:rFonts w:ascii="Times New Roman" w:hAnsi="Times New Roman" w:cs="Times New Roman"/>
          <w:sz w:val="26"/>
          <w:szCs w:val="26"/>
        </w:rPr>
        <w:t xml:space="preserve">недопущение просроченной кредиторской задолженности </w:t>
      </w:r>
      <w:r w:rsidR="009D4FEF" w:rsidRPr="00B97681">
        <w:rPr>
          <w:rFonts w:ascii="Times New Roman" w:hAnsi="Times New Roman" w:cs="Times New Roman"/>
          <w:sz w:val="26"/>
          <w:szCs w:val="26"/>
        </w:rPr>
        <w:t>организаций бюджетной сферы городского округа «Александровск-Сахалинский район»</w:t>
      </w:r>
      <w:r w:rsidR="0035145F" w:rsidRPr="00B97681">
        <w:rPr>
          <w:rFonts w:ascii="Times New Roman" w:hAnsi="Times New Roman" w:cs="Times New Roman"/>
          <w:sz w:val="26"/>
          <w:szCs w:val="26"/>
        </w:rPr>
        <w:t xml:space="preserve"> в</w:t>
      </w:r>
      <w:r w:rsidR="009D4FEF" w:rsidRPr="00B97681">
        <w:rPr>
          <w:rFonts w:ascii="Times New Roman" w:hAnsi="Times New Roman" w:cs="Times New Roman"/>
          <w:sz w:val="26"/>
          <w:szCs w:val="26"/>
        </w:rPr>
        <w:t xml:space="preserve"> общем объеме расходов бюджета городского округа «Александровск-Сахалинский район» </w:t>
      </w:r>
      <w:r w:rsidR="0035145F" w:rsidRPr="00B97681">
        <w:rPr>
          <w:rFonts w:ascii="Times New Roman" w:hAnsi="Times New Roman" w:cs="Times New Roman"/>
          <w:sz w:val="26"/>
          <w:szCs w:val="26"/>
        </w:rPr>
        <w:t>до 2030 года;</w:t>
      </w:r>
    </w:p>
    <w:p w14:paraId="52FD66F9" w14:textId="77777777" w:rsidR="00371720" w:rsidRPr="00B97681" w:rsidRDefault="0035145F" w:rsidP="008E3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Достижение целей </w:t>
      </w:r>
      <w:r w:rsidR="009D4FEF" w:rsidRPr="00B97681">
        <w:rPr>
          <w:rFonts w:ascii="Times New Roman" w:hAnsi="Times New Roman" w:cs="Times New Roman"/>
          <w:sz w:val="26"/>
          <w:szCs w:val="26"/>
        </w:rPr>
        <w:t>муниципальной</w:t>
      </w:r>
      <w:r w:rsidRPr="00B97681"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="008E31DF" w:rsidRPr="00B97681">
        <w:rPr>
          <w:rFonts w:ascii="Times New Roman" w:hAnsi="Times New Roman" w:cs="Times New Roman"/>
          <w:sz w:val="26"/>
          <w:szCs w:val="26"/>
        </w:rPr>
        <w:t xml:space="preserve">«Повышение эффективности управления муниципальными финансами в городском округе «Александровск-Сахалинский район» </w:t>
      </w:r>
      <w:r w:rsidRPr="00B97681">
        <w:rPr>
          <w:rFonts w:ascii="Times New Roman" w:hAnsi="Times New Roman" w:cs="Times New Roman"/>
          <w:sz w:val="26"/>
          <w:szCs w:val="26"/>
        </w:rPr>
        <w:t>осуществляется посредством реализации</w:t>
      </w:r>
      <w:r w:rsidR="00371720" w:rsidRPr="00B97681">
        <w:rPr>
          <w:rFonts w:ascii="Times New Roman" w:hAnsi="Times New Roman" w:cs="Times New Roman"/>
          <w:sz w:val="26"/>
          <w:szCs w:val="26"/>
        </w:rPr>
        <w:t>:</w:t>
      </w:r>
    </w:p>
    <w:p w14:paraId="28A7CFDF" w14:textId="7CA1F1F9" w:rsidR="00371720" w:rsidRPr="00B97681" w:rsidRDefault="00371720" w:rsidP="008E3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</w:t>
      </w:r>
      <w:r w:rsidR="0035145F" w:rsidRPr="00B97681">
        <w:rPr>
          <w:rFonts w:ascii="Times New Roman" w:hAnsi="Times New Roman" w:cs="Times New Roman"/>
          <w:sz w:val="26"/>
          <w:szCs w:val="26"/>
        </w:rPr>
        <w:t xml:space="preserve"> </w:t>
      </w:r>
      <w:r w:rsidR="00E54FC6" w:rsidRPr="00B97681">
        <w:rPr>
          <w:rFonts w:ascii="Times New Roman" w:hAnsi="Times New Roman" w:cs="Times New Roman"/>
          <w:sz w:val="26"/>
          <w:szCs w:val="26"/>
        </w:rPr>
        <w:t xml:space="preserve">муниципального проекта </w:t>
      </w:r>
      <w:r w:rsidRPr="00B97681">
        <w:rPr>
          <w:rFonts w:ascii="Times New Roman" w:hAnsi="Times New Roman" w:cs="Times New Roman"/>
          <w:sz w:val="26"/>
          <w:szCs w:val="26"/>
        </w:rPr>
        <w:t>«</w:t>
      </w:r>
      <w:r w:rsidR="0035145F" w:rsidRPr="00B97681">
        <w:rPr>
          <w:rFonts w:ascii="Times New Roman" w:hAnsi="Times New Roman" w:cs="Times New Roman"/>
          <w:sz w:val="26"/>
          <w:szCs w:val="26"/>
        </w:rPr>
        <w:t xml:space="preserve">Развитие инициативного бюджетирования в </w:t>
      </w:r>
      <w:r w:rsidR="00E54FC6" w:rsidRPr="00B97681">
        <w:rPr>
          <w:rFonts w:ascii="Times New Roman" w:hAnsi="Times New Roman" w:cs="Times New Roman"/>
          <w:sz w:val="26"/>
          <w:szCs w:val="26"/>
        </w:rPr>
        <w:t>городском округе «Александровск-Сахалинский район»</w:t>
      </w:r>
      <w:r w:rsidRPr="00B97681">
        <w:rPr>
          <w:rFonts w:ascii="Times New Roman" w:hAnsi="Times New Roman" w:cs="Times New Roman"/>
          <w:sz w:val="26"/>
          <w:szCs w:val="26"/>
        </w:rPr>
        <w:t>;</w:t>
      </w:r>
    </w:p>
    <w:p w14:paraId="4816A047" w14:textId="77777777" w:rsidR="00371720" w:rsidRPr="00B97681" w:rsidRDefault="00371720" w:rsidP="008E3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- </w:t>
      </w:r>
      <w:r w:rsidR="0035145F" w:rsidRPr="00B97681">
        <w:rPr>
          <w:rFonts w:ascii="Times New Roman" w:hAnsi="Times New Roman" w:cs="Times New Roman"/>
          <w:sz w:val="26"/>
          <w:szCs w:val="26"/>
        </w:rPr>
        <w:t>комплексов процессных мероприятий</w:t>
      </w:r>
      <w:r w:rsidRPr="00B97681">
        <w:rPr>
          <w:rFonts w:ascii="Times New Roman" w:hAnsi="Times New Roman" w:cs="Times New Roman"/>
          <w:sz w:val="26"/>
          <w:szCs w:val="26"/>
        </w:rPr>
        <w:t>:</w:t>
      </w:r>
    </w:p>
    <w:p w14:paraId="09B36789" w14:textId="4D95C290" w:rsidR="00371720" w:rsidRPr="00B97681" w:rsidRDefault="0035145F" w:rsidP="008E3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 </w:t>
      </w:r>
      <w:r w:rsidR="00371720" w:rsidRPr="00B97681">
        <w:rPr>
          <w:rFonts w:ascii="Times New Roman" w:hAnsi="Times New Roman" w:cs="Times New Roman"/>
          <w:sz w:val="26"/>
          <w:szCs w:val="26"/>
        </w:rPr>
        <w:t>«Организация и управление бюджетным процессом, повышение его открытости и прозрачности. Управление муниципальным долгом»;</w:t>
      </w:r>
    </w:p>
    <w:p w14:paraId="2A5E10CD" w14:textId="4A5F015C" w:rsidR="00371720" w:rsidRPr="00B97681" w:rsidRDefault="00371720" w:rsidP="008E3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«Развитие информатизации для повышения качества муниципального управления и управления муниципальными финансами»;</w:t>
      </w:r>
    </w:p>
    <w:p w14:paraId="1DB1E97D" w14:textId="7055AEF7" w:rsidR="0035145F" w:rsidRPr="00B97681" w:rsidRDefault="00E54FC6" w:rsidP="008E3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«Обеспечение деятельности и выполнение функций финансового управления городского округа «Александровск-Сахалинский район»</w:t>
      </w:r>
      <w:r w:rsidR="0035145F" w:rsidRPr="00B97681">
        <w:rPr>
          <w:rFonts w:ascii="Times New Roman" w:hAnsi="Times New Roman" w:cs="Times New Roman"/>
          <w:sz w:val="26"/>
          <w:szCs w:val="26"/>
        </w:rPr>
        <w:t>.</w:t>
      </w:r>
    </w:p>
    <w:p w14:paraId="2D362F35" w14:textId="42D0EDED" w:rsidR="00371720" w:rsidRPr="00B97681" w:rsidRDefault="00371720" w:rsidP="0037172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97681">
        <w:rPr>
          <w:rFonts w:ascii="Times New Roman" w:hAnsi="Times New Roman" w:cs="Times New Roman"/>
          <w:bCs/>
          <w:sz w:val="26"/>
          <w:szCs w:val="26"/>
        </w:rPr>
        <w:t>Паспорт муниципальной программы «Повышение эффективности управления муниципальными финансами в городском округе «Александровск-Сахалинский район» приведен в приложении № 1 к Программе.</w:t>
      </w:r>
    </w:p>
    <w:p w14:paraId="4D572AD0" w14:textId="5C966063" w:rsidR="0035145F" w:rsidRPr="00B97681" w:rsidRDefault="00371720" w:rsidP="00B97681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97681">
        <w:rPr>
          <w:rFonts w:ascii="Times New Roman" w:hAnsi="Times New Roman" w:cs="Times New Roman"/>
          <w:bCs/>
          <w:sz w:val="26"/>
          <w:szCs w:val="26"/>
        </w:rPr>
        <w:t>Паспорта структурных элементов муниципальной программы «Повышение эффективности управления муниципальными финансами в городском округе «Александровск-Сахалинский район» приведены в приложениях № 2 и № 3 к Программе.</w:t>
      </w:r>
    </w:p>
    <w:p w14:paraId="0FFC8BFC" w14:textId="77777777" w:rsidR="00B97681" w:rsidRPr="00B97681" w:rsidRDefault="00B97681" w:rsidP="00B97681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4125591" w14:textId="77777777" w:rsidR="00B504FA" w:rsidRPr="00B97681" w:rsidRDefault="00B504FA" w:rsidP="00B504F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97681">
        <w:rPr>
          <w:rFonts w:ascii="Times New Roman" w:hAnsi="Times New Roman" w:cs="Times New Roman"/>
          <w:b/>
          <w:bCs/>
          <w:sz w:val="26"/>
          <w:szCs w:val="26"/>
        </w:rPr>
        <w:t>Глава 2. Анализ текущего состояния сферы реализации</w:t>
      </w:r>
    </w:p>
    <w:p w14:paraId="6E6953A5" w14:textId="77777777" w:rsidR="00B504FA" w:rsidRPr="00B97681" w:rsidRDefault="00B504FA" w:rsidP="00B504F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97681">
        <w:rPr>
          <w:rFonts w:ascii="Times New Roman" w:hAnsi="Times New Roman" w:cs="Times New Roman"/>
          <w:b/>
          <w:bCs/>
          <w:sz w:val="26"/>
          <w:szCs w:val="26"/>
        </w:rPr>
        <w:t>муниципальной программы</w:t>
      </w:r>
    </w:p>
    <w:p w14:paraId="59BAD514" w14:textId="77777777" w:rsidR="00B504FA" w:rsidRPr="00B97681" w:rsidRDefault="00B504FA" w:rsidP="00B504F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F8D4F15" w14:textId="77777777" w:rsidR="007619EB" w:rsidRPr="00B97681" w:rsidRDefault="007619EB" w:rsidP="007A7D01">
      <w:pPr>
        <w:pStyle w:val="a6"/>
        <w:widowControl w:val="0"/>
        <w:tabs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rFonts w:eastAsiaTheme="minorEastAsia"/>
          <w:sz w:val="26"/>
          <w:szCs w:val="26"/>
        </w:rPr>
      </w:pPr>
      <w:r w:rsidRPr="00B97681">
        <w:rPr>
          <w:rFonts w:eastAsiaTheme="minorEastAsia"/>
          <w:sz w:val="26"/>
          <w:szCs w:val="26"/>
        </w:rPr>
        <w:t>Бюджетная и налоговая политика городского округа «Александровск-Сахалинский район» направлена на системную работу по совершенствованию качества управления муниципальными финансами, созданию условий по увеличению доходной части бюджета городского округа, оптимизации бюджетных расходов, усилению контроля за расходованием бюджетных средств.</w:t>
      </w:r>
    </w:p>
    <w:p w14:paraId="13C105CA" w14:textId="77777777" w:rsidR="007A7D01" w:rsidRPr="00B97681" w:rsidRDefault="007A7D01" w:rsidP="007A7D01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1B1FCB46" w14:textId="7B1C9D07" w:rsidR="00B504FA" w:rsidRPr="00B97681" w:rsidRDefault="00B504FA" w:rsidP="007A7D01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Процесс управления муниципальными финансами в городском округе </w:t>
      </w:r>
      <w:r w:rsidR="00EE765A" w:rsidRPr="00B9768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«Александровск-Сахалинский район» </w:t>
      </w:r>
      <w:r w:rsidRPr="00B9768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осуществляется в рамках проводимой в Российской Федерации бюджетной политики. Для достижения целей социально-экономического развития были реализованы последовательные процессы реформирования бюджетного процесса в целях совершенствования системы управления муниципальными финансами, повышения эффективности бюджетных расходов и перехода к новым методам бюджетного планирования,</w:t>
      </w:r>
      <w:r w:rsidRPr="00B97681">
        <w:rPr>
          <w:rFonts w:ascii="Times New Roman" w:hAnsi="Times New Roman" w:cs="Times New Roman"/>
          <w:sz w:val="26"/>
          <w:szCs w:val="26"/>
        </w:rPr>
        <w:t xml:space="preserve"> ориентированного на конечный результат.</w:t>
      </w:r>
    </w:p>
    <w:p w14:paraId="196D47DF" w14:textId="77777777" w:rsidR="007A7D01" w:rsidRPr="00B97681" w:rsidRDefault="007A7D01" w:rsidP="007A7D01">
      <w:pPr>
        <w:pStyle w:val="ab"/>
        <w:ind w:firstLine="709"/>
        <w:rPr>
          <w:sz w:val="26"/>
          <w:szCs w:val="26"/>
        </w:rPr>
      </w:pPr>
    </w:p>
    <w:p w14:paraId="21660EFE" w14:textId="6F07CDC1" w:rsidR="00A62619" w:rsidRPr="00B97681" w:rsidRDefault="00A62619" w:rsidP="007A7D01">
      <w:pPr>
        <w:pStyle w:val="ab"/>
        <w:ind w:firstLine="709"/>
        <w:rPr>
          <w:sz w:val="26"/>
          <w:szCs w:val="26"/>
        </w:rPr>
      </w:pPr>
      <w:r w:rsidRPr="00B97681">
        <w:rPr>
          <w:sz w:val="26"/>
          <w:szCs w:val="26"/>
        </w:rPr>
        <w:t xml:space="preserve">Проведена работа по внедрению и совершенствованию программно-целевого бюджетного планирования, что позволило повысить качество бюджетного планирования, обеспечить более четкую взаимосвязь распределения расходов местного бюджета с результатами от реализации муниципальных долгосрочных и целевых программ. </w:t>
      </w:r>
    </w:p>
    <w:p w14:paraId="72E2172E" w14:textId="77777777" w:rsidR="007A7D01" w:rsidRPr="00B97681" w:rsidRDefault="007A7D01" w:rsidP="007A7D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2AB59D4B" w14:textId="6A98077F" w:rsidR="007A7D01" w:rsidRPr="00B97681" w:rsidRDefault="007A7D01" w:rsidP="007A7D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Сбалансированность и устойчивость местного бюджета достигалась путем обеспечения оптимального уровня дефицита местного бюджета в рамках бюджетного законодательства и уровня долговой нагрузки на местный бюджет.</w:t>
      </w:r>
    </w:p>
    <w:p w14:paraId="16EB932E" w14:textId="77777777" w:rsidR="007A7D01" w:rsidRPr="00B97681" w:rsidRDefault="007A7D01" w:rsidP="007A7D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3FA95538" w14:textId="2C5A1530" w:rsidR="00A30E2F" w:rsidRPr="00B97681" w:rsidRDefault="00A30E2F" w:rsidP="007A7D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Долговая политика бюджета городского округа «Александровск-Сахалинский район» является неотъемлемой частью финансовой политики. Результатом эффективного управления муниципальными финансами является отсутствие муниципального долга в течение последних восьми лет.</w:t>
      </w:r>
    </w:p>
    <w:p w14:paraId="3457EE34" w14:textId="77777777" w:rsidR="007A7D01" w:rsidRPr="00B97681" w:rsidRDefault="007A7D01" w:rsidP="007A7D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3507A283" w14:textId="60E7B6AD" w:rsidR="0034459F" w:rsidRPr="00B97681" w:rsidRDefault="007A7D01" w:rsidP="007A7D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В рамках повышения качества управления муниципальными финансами в муниципальном образовании осуществляется проведение ежегодного мониторинга и оценки качества финансового менеджмента. Средний уровень качества финансового менеджмента главных распределителей средств местного бюджета за 2023 год составил 66 баллов, что является средней оценкой качества финансового менеджмента</w:t>
      </w:r>
    </w:p>
    <w:p w14:paraId="57D28153" w14:textId="77777777" w:rsidR="007A7D01" w:rsidRPr="00B97681" w:rsidRDefault="007A7D01" w:rsidP="007A7D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27ADD15A" w14:textId="0981E8F4" w:rsidR="00A62619" w:rsidRPr="00B97681" w:rsidRDefault="004E7E9C" w:rsidP="007A7D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В рейтинге муниципальных образований по уровню открытости бюджетных данных, ежегодно составляемом Министерством финансов Сахалинской области, городской округ «Александровск-Сахалинский район» сохраняет </w:t>
      </w:r>
      <w:r w:rsidR="00324B30" w:rsidRPr="00B97681">
        <w:rPr>
          <w:rFonts w:ascii="Times New Roman" w:hAnsi="Times New Roman" w:cs="Times New Roman"/>
          <w:sz w:val="26"/>
          <w:szCs w:val="26"/>
        </w:rPr>
        <w:t xml:space="preserve">свои высокие </w:t>
      </w:r>
      <w:r w:rsidRPr="00B97681">
        <w:rPr>
          <w:rFonts w:ascii="Times New Roman" w:hAnsi="Times New Roman" w:cs="Times New Roman"/>
          <w:sz w:val="26"/>
          <w:szCs w:val="26"/>
        </w:rPr>
        <w:t xml:space="preserve">позиции в течение последних </w:t>
      </w:r>
      <w:r w:rsidR="00324B30" w:rsidRPr="00B97681">
        <w:rPr>
          <w:rFonts w:ascii="Times New Roman" w:hAnsi="Times New Roman" w:cs="Times New Roman"/>
          <w:sz w:val="26"/>
          <w:szCs w:val="26"/>
        </w:rPr>
        <w:t>пяти</w:t>
      </w:r>
      <w:r w:rsidRPr="00B97681">
        <w:rPr>
          <w:rFonts w:ascii="Times New Roman" w:hAnsi="Times New Roman" w:cs="Times New Roman"/>
          <w:sz w:val="26"/>
          <w:szCs w:val="26"/>
        </w:rPr>
        <w:t xml:space="preserve"> лет. По результатам мониторинга за 202</w:t>
      </w:r>
      <w:r w:rsidR="00324B30" w:rsidRPr="00B97681">
        <w:rPr>
          <w:rFonts w:ascii="Times New Roman" w:hAnsi="Times New Roman" w:cs="Times New Roman"/>
          <w:sz w:val="26"/>
          <w:szCs w:val="26"/>
        </w:rPr>
        <w:t>3</w:t>
      </w:r>
      <w:r w:rsidRPr="00B97681">
        <w:rPr>
          <w:rFonts w:ascii="Times New Roman" w:hAnsi="Times New Roman" w:cs="Times New Roman"/>
          <w:sz w:val="26"/>
          <w:szCs w:val="26"/>
        </w:rPr>
        <w:t xml:space="preserve"> год </w:t>
      </w:r>
      <w:r w:rsidR="00324B30" w:rsidRPr="00B97681">
        <w:rPr>
          <w:rFonts w:ascii="Times New Roman" w:hAnsi="Times New Roman" w:cs="Times New Roman"/>
          <w:sz w:val="26"/>
          <w:szCs w:val="26"/>
        </w:rPr>
        <w:t>городскому округу присвоено второе место по Сахалинской области.</w:t>
      </w:r>
    </w:p>
    <w:p w14:paraId="4520B028" w14:textId="77777777" w:rsidR="007A7D01" w:rsidRPr="00B97681" w:rsidRDefault="007A7D01" w:rsidP="007A7D01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14:paraId="52A70F84" w14:textId="3B3A9522" w:rsidR="008E31DF" w:rsidRPr="00B97681" w:rsidRDefault="00B504FA" w:rsidP="008E31D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В настоящее время в финансовой системе городского округа широко применяются различные информационные системы, которые в значительной мере повышают качество планирования и исполнения бюджета, мониторинга и анализа работы всей финансовой сферы городского округа.</w:t>
      </w:r>
      <w:r w:rsidR="008E31DF" w:rsidRPr="00B97681">
        <w:rPr>
          <w:rFonts w:ascii="Times New Roman" w:hAnsi="Times New Roman" w:cs="Times New Roman"/>
          <w:sz w:val="26"/>
          <w:szCs w:val="26"/>
        </w:rPr>
        <w:t xml:space="preserve"> Однако, процесс автоматизации финансово-бюджетной сферы городского округа по состоянию на 1 января 2024 года не завершен, необходимо широкое внедрение роботизированных систем, ускорение процессов принятия финансовых решений, повышение качества управления финансовыми потоками, улучшение системы мониторинга и контроля за бюджетными расходами.</w:t>
      </w:r>
    </w:p>
    <w:p w14:paraId="77A03F08" w14:textId="77777777" w:rsidR="007A7D01" w:rsidRPr="00B97681" w:rsidRDefault="007A7D01" w:rsidP="007A7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712D4CA" w14:textId="1212D5C9" w:rsidR="005E2DE4" w:rsidRPr="00B97681" w:rsidRDefault="005E2DE4" w:rsidP="007A7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Продолж</w:t>
      </w:r>
      <w:r w:rsidR="00A30E2F" w:rsidRPr="00B97681">
        <w:rPr>
          <w:rFonts w:ascii="Times New Roman" w:hAnsi="Times New Roman" w:cs="Times New Roman"/>
          <w:sz w:val="26"/>
          <w:szCs w:val="26"/>
        </w:rPr>
        <w:t>ается</w:t>
      </w:r>
      <w:r w:rsidRPr="00B97681">
        <w:rPr>
          <w:rFonts w:ascii="Times New Roman" w:hAnsi="Times New Roman" w:cs="Times New Roman"/>
          <w:sz w:val="26"/>
          <w:szCs w:val="26"/>
        </w:rPr>
        <w:t xml:space="preserve"> реализация механизма инициативного бюджетирования, расширение его практик, в том числе молодежного направления, их развитие, распространение передового опыта в целях прямого вовлечения граждан в решение приоритетных социальных проблем местного значения, принятие конкретных решений </w:t>
      </w:r>
      <w:r w:rsidRPr="00B97681">
        <w:rPr>
          <w:rFonts w:ascii="Times New Roman" w:hAnsi="Times New Roman" w:cs="Times New Roman"/>
          <w:sz w:val="26"/>
          <w:szCs w:val="26"/>
        </w:rPr>
        <w:lastRenderedPageBreak/>
        <w:t>по расходованию средств на данные цели и осуществление общественного контроля за эффективностью и результативностью их использования.</w:t>
      </w:r>
    </w:p>
    <w:p w14:paraId="45BE71C0" w14:textId="77777777" w:rsidR="007A7D01" w:rsidRPr="00B97681" w:rsidRDefault="007A7D01" w:rsidP="007A7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ABF9033" w14:textId="599F0CE4" w:rsidR="00097ACA" w:rsidRPr="00B97681" w:rsidRDefault="00097ACA" w:rsidP="007A7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Тем не менее существует ряд проблем, требующих реформирования системы управления общественными финансами:</w:t>
      </w:r>
    </w:p>
    <w:p w14:paraId="2BA1A904" w14:textId="465C01AB" w:rsidR="008E31DF" w:rsidRPr="00B97681" w:rsidRDefault="008E31DF" w:rsidP="008E31DF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- высокая зависимость доходов бюджета от внешних экономических условий и межбюджетных трансфертов; </w:t>
      </w:r>
    </w:p>
    <w:p w14:paraId="1A3D9478" w14:textId="77777777" w:rsidR="006C33A6" w:rsidRPr="00B97681" w:rsidRDefault="006C33A6" w:rsidP="006C33A6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- поддержание высокого уровня долговой устойчивости в условиях воздействия внешних факторов; </w:t>
      </w:r>
    </w:p>
    <w:p w14:paraId="52B8E532" w14:textId="77777777" w:rsidR="006C33A6" w:rsidRPr="00B97681" w:rsidRDefault="006C33A6" w:rsidP="008E31DF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36B673D" w14:textId="77777777" w:rsidR="008E31DF" w:rsidRPr="00B97681" w:rsidRDefault="008E31DF" w:rsidP="008E31DF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- отсутствие развитой системы комплексного мониторинга муниципальных финансов для принятия управленческих решений, и повышения качества управления финансовыми потоками. При этом обозначенные процессы должны протекать в условиях высокой доступности для пользователей уже созданных информационных ресурсов и сервисов; </w:t>
      </w:r>
    </w:p>
    <w:p w14:paraId="5A647656" w14:textId="2919EEFE" w:rsidR="008E31DF" w:rsidRPr="00B97681" w:rsidRDefault="008E31DF" w:rsidP="008E31DF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- низкая степень заинтересованности и вовлеченности граждан в осуществлении местного самоуправления; </w:t>
      </w:r>
    </w:p>
    <w:p w14:paraId="62F24D87" w14:textId="433DF627" w:rsidR="00451D1C" w:rsidRPr="00B97681" w:rsidRDefault="00451D1C" w:rsidP="008E31DF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sym w:font="Symbol" w:char="F02D"/>
      </w:r>
      <w:r w:rsidRPr="00B97681">
        <w:rPr>
          <w:rFonts w:ascii="Times New Roman" w:hAnsi="Times New Roman" w:cs="Times New Roman"/>
          <w:sz w:val="26"/>
          <w:szCs w:val="26"/>
        </w:rPr>
        <w:t xml:space="preserve"> недостаточный уровень мотивации и участия населения в осуществлении собственных инициатив и сопричастности к процессу местного самоуправления;</w:t>
      </w:r>
    </w:p>
    <w:p w14:paraId="5B1C9FA7" w14:textId="136F81A1" w:rsidR="008E31DF" w:rsidRPr="00B97681" w:rsidRDefault="008E31DF" w:rsidP="008E31DF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- привлечение средств граждан и бизнеса к финансированию проектов местных инициатив; </w:t>
      </w:r>
    </w:p>
    <w:p w14:paraId="37CCAFFE" w14:textId="1778FC4B" w:rsidR="006C33A6" w:rsidRPr="00B97681" w:rsidRDefault="006C33A6" w:rsidP="006C3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недостаточный уровень финансовой грамотности потребителей финансовых услуг на фоне прогрессирующего развития и массового распространения современных средств коммуникации;</w:t>
      </w:r>
    </w:p>
    <w:p w14:paraId="0E62C788" w14:textId="77777777" w:rsidR="008E31DF" w:rsidRPr="00B97681" w:rsidRDefault="008E31DF" w:rsidP="008E31DF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- систематические и системные нарушения объектами контроля бюджетного законодательства. </w:t>
      </w:r>
    </w:p>
    <w:p w14:paraId="76C58495" w14:textId="57FAF5BC" w:rsidR="00A62619" w:rsidRPr="00B97681" w:rsidRDefault="008E31DF" w:rsidP="008E31DF">
      <w:pPr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Важным на современном этапе является повышение эффективности и результативности бюджетных расходов. В этом направлении необходимо повысить эффективность муниципального управления, обеспечить выполнение расходных обязательств в полном объеме и решить приоритетные задачи социально-экономического развития района в условиях ограниченности ресурсов.</w:t>
      </w:r>
    </w:p>
    <w:p w14:paraId="06070EB3" w14:textId="6245999F" w:rsidR="008E31DF" w:rsidRPr="00B97681" w:rsidRDefault="008E31DF" w:rsidP="008E3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Для развития достигнутых результатов и повышения эффективности использования бюджетных средств и реформирования системы управления общественными финансами разработана муниципальная программа «Повышение эффективности управления муниципальными финансами в городском округе «Александровск-Сахалинский район» (далее – муниципальная программа).</w:t>
      </w:r>
    </w:p>
    <w:p w14:paraId="270B173B" w14:textId="77777777" w:rsidR="00E3348D" w:rsidRPr="00B97681" w:rsidRDefault="00E3348D" w:rsidP="00E3348D">
      <w:pPr>
        <w:tabs>
          <w:tab w:val="left" w:pos="1995"/>
        </w:tabs>
        <w:jc w:val="center"/>
        <w:rPr>
          <w:rFonts w:ascii="Times New Roman" w:hAnsi="Times New Roman" w:cs="Times New Roman"/>
          <w:sz w:val="26"/>
          <w:szCs w:val="26"/>
        </w:rPr>
      </w:pPr>
    </w:p>
    <w:p w14:paraId="4369F691" w14:textId="77777777" w:rsidR="009325B2" w:rsidRPr="00B97681" w:rsidRDefault="009F05EE" w:rsidP="009325B2">
      <w:pPr>
        <w:tabs>
          <w:tab w:val="left" w:pos="1995"/>
        </w:tabs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97681">
        <w:rPr>
          <w:rFonts w:ascii="Times New Roman" w:hAnsi="Times New Roman" w:cs="Times New Roman"/>
          <w:b/>
          <w:bCs/>
          <w:sz w:val="26"/>
          <w:szCs w:val="26"/>
        </w:rPr>
        <w:t>Глава 3. Задачи муниципального управления, способы</w:t>
      </w:r>
    </w:p>
    <w:p w14:paraId="6F870BF8" w14:textId="03A688A0" w:rsidR="009F05EE" w:rsidRPr="00B97681" w:rsidRDefault="009F05EE" w:rsidP="009325B2">
      <w:pPr>
        <w:tabs>
          <w:tab w:val="left" w:pos="1995"/>
        </w:tabs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97681">
        <w:rPr>
          <w:rFonts w:ascii="Times New Roman" w:hAnsi="Times New Roman" w:cs="Times New Roman"/>
          <w:b/>
          <w:bCs/>
          <w:sz w:val="26"/>
          <w:szCs w:val="26"/>
        </w:rPr>
        <w:t xml:space="preserve"> их эффективного решения</w:t>
      </w:r>
    </w:p>
    <w:p w14:paraId="26D42689" w14:textId="77777777" w:rsidR="009325B2" w:rsidRPr="00B97681" w:rsidRDefault="009325B2" w:rsidP="009325B2">
      <w:pPr>
        <w:tabs>
          <w:tab w:val="left" w:pos="1995"/>
        </w:tabs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AE32B9F" w14:textId="605BB013" w:rsidR="009F05EE" w:rsidRPr="00B97681" w:rsidRDefault="009F05EE" w:rsidP="00932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Основными задачами развития в сфере управления муниципальными финансами при реализации муниципальной программы являются:</w:t>
      </w:r>
    </w:p>
    <w:p w14:paraId="726908D1" w14:textId="77777777" w:rsidR="009325B2" w:rsidRPr="00B97681" w:rsidRDefault="009325B2" w:rsidP="00932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исполнение прогноза поступлений налоговых и неналоговых доходов в бюджет городского округа «Александровск-Сахалинский район» в полном объеме;</w:t>
      </w:r>
    </w:p>
    <w:p w14:paraId="3A6C577B" w14:textId="1CDD011B" w:rsidR="00D77D70" w:rsidRPr="00B97681" w:rsidRDefault="00D77D70" w:rsidP="00D77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обеспечение роста налоговых и неналоговых доходов бюджета городского округа «Александровск-Сахалинский район»;</w:t>
      </w:r>
    </w:p>
    <w:p w14:paraId="5F0B0A21" w14:textId="78076062" w:rsidR="00D77D70" w:rsidRPr="00B97681" w:rsidRDefault="00D77D70" w:rsidP="00D77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lastRenderedPageBreak/>
        <w:t>- модернизация существующих и внедрение новых информационных систем и сервисов, предусматривающих автоматизацию процессов проектирования и исполнения бюджетов, ведения бухгалтерского учета, подготовки финансовой и иной аналитической информации, информационного обмена с внешними государственными информационными системами;</w:t>
      </w:r>
    </w:p>
    <w:p w14:paraId="4E098C35" w14:textId="53775AC8" w:rsidR="00EC47F3" w:rsidRPr="00B97681" w:rsidRDefault="00EC47F3" w:rsidP="00D77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проведение взвешенной долговой политики;</w:t>
      </w:r>
    </w:p>
    <w:p w14:paraId="387EC56F" w14:textId="24E2865F" w:rsidR="009325B2" w:rsidRPr="00B97681" w:rsidRDefault="00D77D70" w:rsidP="00EC4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эффективное управление муниципальным долгом и муниципальными финансовыми городского округа «Александровск-Сахалинский район», направленное на сохранение достигнутой в последние годы высокой степени долговой устойчивости;</w:t>
      </w:r>
    </w:p>
    <w:p w14:paraId="2CFCF6DF" w14:textId="77777777" w:rsidR="009F05EE" w:rsidRPr="00B97681" w:rsidRDefault="009F05EE" w:rsidP="00EC4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повышение уровня финансовой грамотности населения городского округа «Александровск-Сахалинский район»;</w:t>
      </w:r>
    </w:p>
    <w:p w14:paraId="7F978553" w14:textId="77777777" w:rsidR="00EF3F4B" w:rsidRPr="00B97681" w:rsidRDefault="00EF3F4B" w:rsidP="00EF3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обеспечение открытости и прозрачности бюджетного процесса в городском округе;</w:t>
      </w:r>
    </w:p>
    <w:p w14:paraId="72E2C9D2" w14:textId="10DD29A4" w:rsidR="00EF3F4B" w:rsidRPr="00B97681" w:rsidRDefault="00EF3F4B" w:rsidP="00EF3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информирование граждан в доступной форме о бюджете городского округа на соответствующий финансовый год, планируемых и достигнутых результатах использования бюджетных средств</w:t>
      </w:r>
      <w:r w:rsidR="007A65ED" w:rsidRPr="00B97681">
        <w:rPr>
          <w:rFonts w:ascii="Times New Roman" w:hAnsi="Times New Roman" w:cs="Times New Roman"/>
          <w:sz w:val="26"/>
          <w:szCs w:val="26"/>
        </w:rPr>
        <w:t>;</w:t>
      </w:r>
    </w:p>
    <w:p w14:paraId="050F14A1" w14:textId="23388F8C" w:rsidR="007A65ED" w:rsidRPr="00B97681" w:rsidRDefault="007A65ED" w:rsidP="00EF3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>- развитие механизма взаимодействия жителей городского округа «Александровск-Сахалинский район» и органов местного самоуправления в решении вопросов местного значения.</w:t>
      </w:r>
    </w:p>
    <w:p w14:paraId="5C6C0228" w14:textId="4FD3D5F3" w:rsidR="00350C46" w:rsidRPr="00B97681" w:rsidRDefault="00EC47F3" w:rsidP="001C028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97681">
        <w:rPr>
          <w:rFonts w:ascii="Times New Roman" w:hAnsi="Times New Roman" w:cs="Times New Roman"/>
          <w:sz w:val="26"/>
          <w:szCs w:val="26"/>
        </w:rPr>
        <w:t xml:space="preserve">Развернутая информация по мероприятиям программы со сроками реализации, а также их связь с показателями (индикаторами) приведены в </w:t>
      </w:r>
      <w:hyperlink w:anchor="Par362" w:tooltip="ПЕРЕЧЕНЬ" w:history="1">
        <w:r w:rsidRPr="00B97681">
          <w:rPr>
            <w:rFonts w:ascii="Times New Roman" w:hAnsi="Times New Roman" w:cs="Times New Roman"/>
            <w:sz w:val="26"/>
            <w:szCs w:val="26"/>
          </w:rPr>
          <w:t>приложени</w:t>
        </w:r>
        <w:r w:rsidR="00E97FDD" w:rsidRPr="00B97681">
          <w:rPr>
            <w:rFonts w:ascii="Times New Roman" w:hAnsi="Times New Roman" w:cs="Times New Roman"/>
            <w:sz w:val="26"/>
            <w:szCs w:val="26"/>
          </w:rPr>
          <w:t>ях</w:t>
        </w:r>
        <w:r w:rsidRPr="00B97681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Pr="00B97681">
        <w:rPr>
          <w:rFonts w:ascii="Times New Roman" w:hAnsi="Times New Roman" w:cs="Times New Roman"/>
          <w:sz w:val="26"/>
          <w:szCs w:val="26"/>
        </w:rPr>
        <w:t>к муниципальной программе.</w:t>
      </w:r>
    </w:p>
    <w:p w14:paraId="3013B778" w14:textId="77777777" w:rsidR="00726F4C" w:rsidRPr="00B97681" w:rsidRDefault="00726F4C" w:rsidP="00726F4C">
      <w:pPr>
        <w:jc w:val="both"/>
        <w:rPr>
          <w:bCs/>
        </w:rPr>
      </w:pPr>
    </w:p>
    <w:p w14:paraId="369BA135" w14:textId="77777777" w:rsidR="009F05EE" w:rsidRPr="00B97681" w:rsidRDefault="009F05EE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B843E95" w14:textId="77777777" w:rsidR="00866A98" w:rsidRPr="00B97681" w:rsidRDefault="00866A98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B6182D0" w14:textId="77777777" w:rsidR="00866A98" w:rsidRPr="00B97681" w:rsidRDefault="00866A98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6E4579B" w14:textId="77777777" w:rsidR="00B82294" w:rsidRPr="00B97681" w:rsidRDefault="00B82294" w:rsidP="00B822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019A77" w14:textId="1E513501" w:rsidR="00B82294" w:rsidRPr="00B97681" w:rsidRDefault="00B82294">
      <w:pPr>
        <w:rPr>
          <w:rFonts w:ascii="Times New Roman" w:hAnsi="Times New Roman" w:cs="Times New Roman"/>
          <w:b/>
          <w:sz w:val="24"/>
          <w:szCs w:val="24"/>
        </w:rPr>
      </w:pPr>
    </w:p>
    <w:sectPr w:rsidR="00B82294" w:rsidRPr="00B97681" w:rsidSect="00DF077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D7BAF"/>
    <w:multiLevelType w:val="multilevel"/>
    <w:tmpl w:val="95C2E10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9C"/>
    <w:rsid w:val="000226E1"/>
    <w:rsid w:val="000436E9"/>
    <w:rsid w:val="000471AE"/>
    <w:rsid w:val="00055465"/>
    <w:rsid w:val="000739D6"/>
    <w:rsid w:val="000835AF"/>
    <w:rsid w:val="00083B42"/>
    <w:rsid w:val="0008541E"/>
    <w:rsid w:val="000910B2"/>
    <w:rsid w:val="00093055"/>
    <w:rsid w:val="00097ACA"/>
    <w:rsid w:val="000A6E11"/>
    <w:rsid w:val="000B184A"/>
    <w:rsid w:val="000B271C"/>
    <w:rsid w:val="000C6A83"/>
    <w:rsid w:val="000D31CA"/>
    <w:rsid w:val="000E31B2"/>
    <w:rsid w:val="000F4104"/>
    <w:rsid w:val="00100766"/>
    <w:rsid w:val="00103BFB"/>
    <w:rsid w:val="00111C26"/>
    <w:rsid w:val="0013402E"/>
    <w:rsid w:val="00134AA5"/>
    <w:rsid w:val="001418BE"/>
    <w:rsid w:val="00141F4D"/>
    <w:rsid w:val="001473EC"/>
    <w:rsid w:val="00194CE4"/>
    <w:rsid w:val="001A62F0"/>
    <w:rsid w:val="001B54D4"/>
    <w:rsid w:val="001C0283"/>
    <w:rsid w:val="001C0EEB"/>
    <w:rsid w:val="001C129D"/>
    <w:rsid w:val="001D1C32"/>
    <w:rsid w:val="001F11D4"/>
    <w:rsid w:val="001F3002"/>
    <w:rsid w:val="002061C6"/>
    <w:rsid w:val="0022653B"/>
    <w:rsid w:val="0023194A"/>
    <w:rsid w:val="002342AF"/>
    <w:rsid w:val="002342F5"/>
    <w:rsid w:val="002453C1"/>
    <w:rsid w:val="00247958"/>
    <w:rsid w:val="00250C41"/>
    <w:rsid w:val="00253397"/>
    <w:rsid w:val="00295400"/>
    <w:rsid w:val="002B152E"/>
    <w:rsid w:val="002B7A67"/>
    <w:rsid w:val="002C2EB3"/>
    <w:rsid w:val="002D551A"/>
    <w:rsid w:val="002E1D35"/>
    <w:rsid w:val="002F0936"/>
    <w:rsid w:val="002F1006"/>
    <w:rsid w:val="003073B4"/>
    <w:rsid w:val="003158E1"/>
    <w:rsid w:val="00324B30"/>
    <w:rsid w:val="0034153B"/>
    <w:rsid w:val="0034459F"/>
    <w:rsid w:val="00350C46"/>
    <w:rsid w:val="0035145F"/>
    <w:rsid w:val="00371720"/>
    <w:rsid w:val="003911D2"/>
    <w:rsid w:val="00397A67"/>
    <w:rsid w:val="003A2257"/>
    <w:rsid w:val="003A44FF"/>
    <w:rsid w:val="003B140E"/>
    <w:rsid w:val="003B2EE5"/>
    <w:rsid w:val="004113A7"/>
    <w:rsid w:val="00445AF3"/>
    <w:rsid w:val="00446906"/>
    <w:rsid w:val="00451D1C"/>
    <w:rsid w:val="00476BC0"/>
    <w:rsid w:val="00486241"/>
    <w:rsid w:val="00490CDC"/>
    <w:rsid w:val="004A5771"/>
    <w:rsid w:val="004E3200"/>
    <w:rsid w:val="004E5F3E"/>
    <w:rsid w:val="004E7E9C"/>
    <w:rsid w:val="004F4E83"/>
    <w:rsid w:val="00513209"/>
    <w:rsid w:val="00524D54"/>
    <w:rsid w:val="005315B3"/>
    <w:rsid w:val="00546A83"/>
    <w:rsid w:val="00547EEC"/>
    <w:rsid w:val="00552D41"/>
    <w:rsid w:val="005670FA"/>
    <w:rsid w:val="00571624"/>
    <w:rsid w:val="005749C7"/>
    <w:rsid w:val="005841FF"/>
    <w:rsid w:val="00584D40"/>
    <w:rsid w:val="005A308E"/>
    <w:rsid w:val="005A40C4"/>
    <w:rsid w:val="005C3A62"/>
    <w:rsid w:val="005D564B"/>
    <w:rsid w:val="005E2DE4"/>
    <w:rsid w:val="005E669A"/>
    <w:rsid w:val="005F1C63"/>
    <w:rsid w:val="005F6555"/>
    <w:rsid w:val="00601726"/>
    <w:rsid w:val="006054F3"/>
    <w:rsid w:val="00605F0B"/>
    <w:rsid w:val="00641D8A"/>
    <w:rsid w:val="00660F66"/>
    <w:rsid w:val="00662948"/>
    <w:rsid w:val="006652D7"/>
    <w:rsid w:val="00673D08"/>
    <w:rsid w:val="006762E6"/>
    <w:rsid w:val="0069099D"/>
    <w:rsid w:val="006C149C"/>
    <w:rsid w:val="006C3308"/>
    <w:rsid w:val="006C33A6"/>
    <w:rsid w:val="006F3015"/>
    <w:rsid w:val="00705F9C"/>
    <w:rsid w:val="007073DB"/>
    <w:rsid w:val="0070770A"/>
    <w:rsid w:val="00712532"/>
    <w:rsid w:val="00713629"/>
    <w:rsid w:val="007211B4"/>
    <w:rsid w:val="00726F4C"/>
    <w:rsid w:val="00737B35"/>
    <w:rsid w:val="00761286"/>
    <w:rsid w:val="007619EB"/>
    <w:rsid w:val="00765AAD"/>
    <w:rsid w:val="007732AD"/>
    <w:rsid w:val="00791158"/>
    <w:rsid w:val="007A263C"/>
    <w:rsid w:val="007A65ED"/>
    <w:rsid w:val="007A7D01"/>
    <w:rsid w:val="007B7992"/>
    <w:rsid w:val="007C262B"/>
    <w:rsid w:val="007D0E13"/>
    <w:rsid w:val="007D2242"/>
    <w:rsid w:val="007E104A"/>
    <w:rsid w:val="007E7143"/>
    <w:rsid w:val="007F2521"/>
    <w:rsid w:val="007F59D0"/>
    <w:rsid w:val="00801E9F"/>
    <w:rsid w:val="00817EBE"/>
    <w:rsid w:val="00820CE8"/>
    <w:rsid w:val="00827971"/>
    <w:rsid w:val="00831BE8"/>
    <w:rsid w:val="00834D9E"/>
    <w:rsid w:val="00835F3A"/>
    <w:rsid w:val="00836EB9"/>
    <w:rsid w:val="00837B16"/>
    <w:rsid w:val="00847D69"/>
    <w:rsid w:val="00866A98"/>
    <w:rsid w:val="00870347"/>
    <w:rsid w:val="008754AA"/>
    <w:rsid w:val="008973E7"/>
    <w:rsid w:val="008A46E5"/>
    <w:rsid w:val="008A6420"/>
    <w:rsid w:val="008B1C35"/>
    <w:rsid w:val="008B3CAB"/>
    <w:rsid w:val="008B4A04"/>
    <w:rsid w:val="008E20D7"/>
    <w:rsid w:val="008E31DF"/>
    <w:rsid w:val="008E734E"/>
    <w:rsid w:val="00907FBE"/>
    <w:rsid w:val="00913576"/>
    <w:rsid w:val="00914738"/>
    <w:rsid w:val="00920C14"/>
    <w:rsid w:val="00925EAA"/>
    <w:rsid w:val="009315C5"/>
    <w:rsid w:val="009325B2"/>
    <w:rsid w:val="009425A5"/>
    <w:rsid w:val="00950912"/>
    <w:rsid w:val="00957896"/>
    <w:rsid w:val="00965DC5"/>
    <w:rsid w:val="009911B4"/>
    <w:rsid w:val="009A06CD"/>
    <w:rsid w:val="009A7D5B"/>
    <w:rsid w:val="009B16AA"/>
    <w:rsid w:val="009B4C95"/>
    <w:rsid w:val="009D145E"/>
    <w:rsid w:val="009D2106"/>
    <w:rsid w:val="009D4FEF"/>
    <w:rsid w:val="009D5F63"/>
    <w:rsid w:val="009E0775"/>
    <w:rsid w:val="009E60DC"/>
    <w:rsid w:val="009F05EE"/>
    <w:rsid w:val="00A30E2F"/>
    <w:rsid w:val="00A33F13"/>
    <w:rsid w:val="00A361C9"/>
    <w:rsid w:val="00A440EC"/>
    <w:rsid w:val="00A44912"/>
    <w:rsid w:val="00A44BFB"/>
    <w:rsid w:val="00A62619"/>
    <w:rsid w:val="00A72F3F"/>
    <w:rsid w:val="00A731B3"/>
    <w:rsid w:val="00A87DA2"/>
    <w:rsid w:val="00A91065"/>
    <w:rsid w:val="00A91DA3"/>
    <w:rsid w:val="00AB3E81"/>
    <w:rsid w:val="00AB4276"/>
    <w:rsid w:val="00AC70DB"/>
    <w:rsid w:val="00AE3994"/>
    <w:rsid w:val="00AE40F4"/>
    <w:rsid w:val="00AF2822"/>
    <w:rsid w:val="00AF700A"/>
    <w:rsid w:val="00B0350D"/>
    <w:rsid w:val="00B051C7"/>
    <w:rsid w:val="00B07424"/>
    <w:rsid w:val="00B41AE9"/>
    <w:rsid w:val="00B437A6"/>
    <w:rsid w:val="00B440B7"/>
    <w:rsid w:val="00B504FA"/>
    <w:rsid w:val="00B5548E"/>
    <w:rsid w:val="00B57C22"/>
    <w:rsid w:val="00B6023A"/>
    <w:rsid w:val="00B614AE"/>
    <w:rsid w:val="00B67076"/>
    <w:rsid w:val="00B776E9"/>
    <w:rsid w:val="00B82294"/>
    <w:rsid w:val="00B91116"/>
    <w:rsid w:val="00B96C72"/>
    <w:rsid w:val="00B97681"/>
    <w:rsid w:val="00BB0EC9"/>
    <w:rsid w:val="00BB539A"/>
    <w:rsid w:val="00BE42F3"/>
    <w:rsid w:val="00BF27F2"/>
    <w:rsid w:val="00C058B0"/>
    <w:rsid w:val="00C14972"/>
    <w:rsid w:val="00C35A6C"/>
    <w:rsid w:val="00C4454D"/>
    <w:rsid w:val="00C447D9"/>
    <w:rsid w:val="00C463A8"/>
    <w:rsid w:val="00C51EAA"/>
    <w:rsid w:val="00C579B1"/>
    <w:rsid w:val="00C70FB8"/>
    <w:rsid w:val="00C73411"/>
    <w:rsid w:val="00C83DBA"/>
    <w:rsid w:val="00C92B17"/>
    <w:rsid w:val="00CA54BA"/>
    <w:rsid w:val="00CA71C7"/>
    <w:rsid w:val="00CB479A"/>
    <w:rsid w:val="00CC6262"/>
    <w:rsid w:val="00CE39FE"/>
    <w:rsid w:val="00D00F0C"/>
    <w:rsid w:val="00D454CC"/>
    <w:rsid w:val="00D509F1"/>
    <w:rsid w:val="00D52F19"/>
    <w:rsid w:val="00D67548"/>
    <w:rsid w:val="00D71CDB"/>
    <w:rsid w:val="00D77D70"/>
    <w:rsid w:val="00D8793B"/>
    <w:rsid w:val="00DA0DC2"/>
    <w:rsid w:val="00DA63B2"/>
    <w:rsid w:val="00DC2CEA"/>
    <w:rsid w:val="00DE0016"/>
    <w:rsid w:val="00DF06AB"/>
    <w:rsid w:val="00DF0773"/>
    <w:rsid w:val="00DF393D"/>
    <w:rsid w:val="00E150C1"/>
    <w:rsid w:val="00E17E4F"/>
    <w:rsid w:val="00E23085"/>
    <w:rsid w:val="00E3348D"/>
    <w:rsid w:val="00E3654B"/>
    <w:rsid w:val="00E428E5"/>
    <w:rsid w:val="00E46905"/>
    <w:rsid w:val="00E54FC6"/>
    <w:rsid w:val="00E66ADC"/>
    <w:rsid w:val="00E8307C"/>
    <w:rsid w:val="00E96649"/>
    <w:rsid w:val="00E97FDD"/>
    <w:rsid w:val="00EA2991"/>
    <w:rsid w:val="00EB6819"/>
    <w:rsid w:val="00EC1870"/>
    <w:rsid w:val="00EC2E89"/>
    <w:rsid w:val="00EC47F3"/>
    <w:rsid w:val="00ED0404"/>
    <w:rsid w:val="00EE1115"/>
    <w:rsid w:val="00EE765A"/>
    <w:rsid w:val="00EF3F4B"/>
    <w:rsid w:val="00F019AB"/>
    <w:rsid w:val="00F1359A"/>
    <w:rsid w:val="00F34546"/>
    <w:rsid w:val="00F41A02"/>
    <w:rsid w:val="00F4699B"/>
    <w:rsid w:val="00F80AB4"/>
    <w:rsid w:val="00F913CE"/>
    <w:rsid w:val="00F93B75"/>
    <w:rsid w:val="00F953B5"/>
    <w:rsid w:val="00FA133C"/>
    <w:rsid w:val="00FD5EC7"/>
    <w:rsid w:val="00FF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642A"/>
  <w15:chartTrackingRefBased/>
  <w15:docId w15:val="{90999169-9D86-466B-8CE1-4BFD867D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45F"/>
    <w:pPr>
      <w:spacing w:after="0" w:line="240" w:lineRule="auto"/>
    </w:pPr>
  </w:style>
  <w:style w:type="paragraph" w:customStyle="1" w:styleId="ConsPlusNormal">
    <w:name w:val="ConsPlusNormal"/>
    <w:rsid w:val="00B82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uiPriority w:val="59"/>
    <w:rsid w:val="0010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83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B1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31BE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619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26E1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2B7A67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01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basedOn w:val="a"/>
    <w:next w:val="a9"/>
    <w:uiPriority w:val="99"/>
    <w:rsid w:val="0089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A6261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626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210&amp;n=137758" TargetMode="External"/><Relationship Id="rId5" Type="http://schemas.openxmlformats.org/officeDocument/2006/relationships/hyperlink" Target="https://login.consultant.ru/link/?req=doc&amp;base=LAW&amp;n=2163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5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Шолохова Оксана В.</cp:lastModifiedBy>
  <cp:revision>141</cp:revision>
  <cp:lastPrinted>2024-08-19T01:07:00Z</cp:lastPrinted>
  <dcterms:created xsi:type="dcterms:W3CDTF">2024-08-15T06:25:00Z</dcterms:created>
  <dcterms:modified xsi:type="dcterms:W3CDTF">2024-09-13T04:13:00Z</dcterms:modified>
</cp:coreProperties>
</file>